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C14" w:rsidRDefault="001D6C14" w:rsidP="00B27059">
      <w:pPr>
        <w:pStyle w:val="Heading1"/>
      </w:pPr>
      <w:r>
        <w:t>Generální shromáždění:</w:t>
      </w:r>
    </w:p>
    <w:p w:rsidR="001D6C14" w:rsidRDefault="001D6C14" w:rsidP="00B27059">
      <w:r>
        <w:t>Proběhlo dne 19.5.2012 v hotelu Voroněž v Brně v rámci konference METAL 2012 s tímto programem:</w:t>
      </w:r>
    </w:p>
    <w:p w:rsidR="001D6C14" w:rsidRDefault="001D6C14" w:rsidP="00B27059">
      <w:pPr>
        <w:pStyle w:val="ListParagraph"/>
        <w:numPr>
          <w:ilvl w:val="0"/>
          <w:numId w:val="1"/>
        </w:numPr>
      </w:pPr>
      <w:r>
        <w:t>Zahájení, uvítání členů a hostů</w:t>
      </w:r>
    </w:p>
    <w:p w:rsidR="001D6C14" w:rsidRDefault="001D6C14" w:rsidP="00B27059">
      <w:pPr>
        <w:pStyle w:val="ListParagraph"/>
        <w:numPr>
          <w:ilvl w:val="0"/>
          <w:numId w:val="1"/>
        </w:numPr>
      </w:pPr>
      <w:r>
        <w:t>Volba předsedajícího, mandátové a návrhové komise</w:t>
      </w:r>
    </w:p>
    <w:p w:rsidR="001D6C14" w:rsidRDefault="001D6C14" w:rsidP="00B27059">
      <w:pPr>
        <w:pStyle w:val="ListParagraph"/>
        <w:numPr>
          <w:ilvl w:val="0"/>
          <w:numId w:val="1"/>
        </w:numPr>
      </w:pPr>
      <w:r>
        <w:t>Zpráva o činnosti od května 2011 do dubna 2012</w:t>
      </w:r>
    </w:p>
    <w:p w:rsidR="001D6C14" w:rsidRDefault="001D6C14" w:rsidP="00B27059">
      <w:pPr>
        <w:pStyle w:val="ListParagraph"/>
        <w:numPr>
          <w:ilvl w:val="0"/>
          <w:numId w:val="1"/>
        </w:numPr>
      </w:pPr>
      <w:r>
        <w:t>Zpráva hospodáře</w:t>
      </w:r>
    </w:p>
    <w:p w:rsidR="001D6C14" w:rsidRDefault="001D6C14" w:rsidP="00B27059">
      <w:pPr>
        <w:pStyle w:val="ListParagraph"/>
        <w:numPr>
          <w:ilvl w:val="0"/>
          <w:numId w:val="1"/>
        </w:numPr>
      </w:pPr>
      <w:r>
        <w:t>Zpráva kontrolní komise</w:t>
      </w:r>
    </w:p>
    <w:p w:rsidR="001D6C14" w:rsidRDefault="001D6C14" w:rsidP="00B27059">
      <w:pPr>
        <w:pStyle w:val="ListParagraph"/>
        <w:numPr>
          <w:ilvl w:val="0"/>
          <w:numId w:val="1"/>
        </w:numPr>
      </w:pPr>
      <w:r>
        <w:t>Diskuse ke zprávám</w:t>
      </w:r>
    </w:p>
    <w:p w:rsidR="001D6C14" w:rsidRDefault="001D6C14" w:rsidP="00B27059">
      <w:pPr>
        <w:pStyle w:val="ListParagraph"/>
        <w:numPr>
          <w:ilvl w:val="0"/>
          <w:numId w:val="1"/>
        </w:numPr>
      </w:pPr>
      <w:r>
        <w:t>Úprava stanov</w:t>
      </w:r>
    </w:p>
    <w:p w:rsidR="001D6C14" w:rsidRDefault="001D6C14" w:rsidP="00B27059">
      <w:pPr>
        <w:pStyle w:val="ListParagraph"/>
        <w:numPr>
          <w:ilvl w:val="0"/>
          <w:numId w:val="1"/>
        </w:numPr>
      </w:pPr>
      <w:r>
        <w:t xml:space="preserve">Informace o udělení Ceny ČSNMT a vystoupení jejího nositele </w:t>
      </w:r>
    </w:p>
    <w:p w:rsidR="001D6C14" w:rsidRDefault="001D6C14" w:rsidP="00B27059">
      <w:pPr>
        <w:pStyle w:val="ListParagraph"/>
        <w:numPr>
          <w:ilvl w:val="0"/>
          <w:numId w:val="1"/>
        </w:numPr>
      </w:pPr>
      <w:r>
        <w:t>Schválení usnesení GS</w:t>
      </w:r>
    </w:p>
    <w:p w:rsidR="001D6C14" w:rsidRDefault="001D6C14" w:rsidP="00B27059">
      <w:pPr>
        <w:pStyle w:val="ListParagraph"/>
        <w:numPr>
          <w:ilvl w:val="0"/>
          <w:numId w:val="1"/>
        </w:numPr>
      </w:pPr>
      <w:r>
        <w:t>Závěr</w:t>
      </w:r>
    </w:p>
    <w:p w:rsidR="001D6C14" w:rsidRDefault="001D6C14" w:rsidP="00B27059">
      <w:r>
        <w:t xml:space="preserve"> Jednání GS řídil Ing. Jiří Krejčík, CSc.</w:t>
      </w:r>
    </w:p>
    <w:p w:rsidR="001D6C14" w:rsidRDefault="001D6C14" w:rsidP="00B27059">
      <w:pPr>
        <w:pStyle w:val="Heading1"/>
      </w:pPr>
      <w:r>
        <w:t>Zpráva o činnosti:</w:t>
      </w:r>
    </w:p>
    <w:p w:rsidR="001D6C14" w:rsidRDefault="001D6C14" w:rsidP="00B27059">
      <w:r>
        <w:t>Byla přednesena prezidentem společnosti doc. Ing.KarlemŠperlinkem,CSc.,FEng. Ze zprávy vyjímáme nejdůležitější výsledky činnosti:</w:t>
      </w:r>
    </w:p>
    <w:p w:rsidR="001D6C14" w:rsidRDefault="001D6C14" w:rsidP="00B27059">
      <w:r>
        <w:t>Pro rozvíjení všech aktivit je nutné jejich finanční zabezpečení. To umožňují projekty společnosti financované ze státního rozpočtu pro VaVaI v gesci MŠMT. 31.1.2012 proběhla na UMI FSI ČVUT v Praze oponentní jednání dvou projektů:</w:t>
      </w:r>
    </w:p>
    <w:p w:rsidR="001D6C14" w:rsidRDefault="001D6C14" w:rsidP="00233991">
      <w:pPr>
        <w:pStyle w:val="ListParagraph"/>
        <w:numPr>
          <w:ilvl w:val="0"/>
          <w:numId w:val="2"/>
        </w:numPr>
      </w:pPr>
      <w:r>
        <w:t>“OKO pro nové materiály a technologie“-LE 11003, řešení projektu 3/2011-12/2014, řešitel doc. K. Šperlink</w:t>
      </w:r>
    </w:p>
    <w:p w:rsidR="001D6C14" w:rsidRDefault="001D6C14" w:rsidP="00233991">
      <w:pPr>
        <w:pStyle w:val="ListParagraph"/>
        <w:numPr>
          <w:ilvl w:val="0"/>
          <w:numId w:val="2"/>
        </w:numPr>
      </w:pPr>
      <w:r>
        <w:t>„Účast ČSNMT na rozvoji výzkumu nanotechnologie a nanomaeriálů v rámci EU“-LA 09045, 3/2009-12/2012, řešitelka Ing. J. Shrbená</w:t>
      </w:r>
    </w:p>
    <w:p w:rsidR="001D6C14" w:rsidRDefault="001D6C14" w:rsidP="00233991">
      <w:r>
        <w:t>Řešení obou projektů bylo vysoce hodnoceno  a doporučeno jejich dokončení. Pro období 3/2012-12/2014 byl MŠMT schválen nový projekt „Zastoupení ČSNMT v řídících orgánech odborných materiálových společností v zahraničí“, řešitel Ing. J. Krejčík.  Tyto projekty jsou solidní základnou pro naplňování všech úkolů společnosti, které jsou mimořádně rozsáhlé.  V prvé řadě se společnost a její členové podílí na pořádání mezinárodních a národních  konferencích.</w:t>
      </w:r>
    </w:p>
    <w:p w:rsidR="001D6C14" w:rsidRDefault="001D6C14" w:rsidP="00A27FBD">
      <w:pPr>
        <w:pStyle w:val="ListParagraph"/>
        <w:numPr>
          <w:ilvl w:val="0"/>
          <w:numId w:val="3"/>
        </w:numPr>
      </w:pPr>
      <w:r>
        <w:t>„METAL 2011“, 18.-20.5.2011, Brno. 340 účastníků z 12ti zemí, 324 přednášek, 53 posterů</w:t>
      </w:r>
    </w:p>
    <w:p w:rsidR="001D6C14" w:rsidRDefault="001D6C14" w:rsidP="00A27FBD">
      <w:pPr>
        <w:pStyle w:val="ListParagraph"/>
        <w:numPr>
          <w:ilvl w:val="0"/>
          <w:numId w:val="3"/>
        </w:numPr>
      </w:pPr>
      <w:r>
        <w:t>„Přínos metalografie pro řešení výrobních problémů“, 14.-16. 6.2011, Lázně Libverda. 72 účastníků z ČR, 43 přednášek</w:t>
      </w:r>
    </w:p>
    <w:p w:rsidR="001D6C14" w:rsidRDefault="001D6C14" w:rsidP="00A27FBD">
      <w:pPr>
        <w:pStyle w:val="ListParagraph"/>
        <w:numPr>
          <w:ilvl w:val="0"/>
          <w:numId w:val="3"/>
        </w:numPr>
      </w:pPr>
      <w:r>
        <w:t>„NANOCON 2011“, 21.-23.9.2011,Brno. 355 účastníků z 28mi zemí, 94 přednášek, 152 posterů.</w:t>
      </w:r>
    </w:p>
    <w:p w:rsidR="001D6C14" w:rsidRDefault="001D6C14" w:rsidP="00A27FBD">
      <w:pPr>
        <w:pStyle w:val="ListParagraph"/>
        <w:numPr>
          <w:ilvl w:val="0"/>
          <w:numId w:val="3"/>
        </w:numPr>
      </w:pPr>
      <w:r>
        <w:t>„Zvyšování komponent v energetických zařízeních v elektrárnách“, 18.-20.10.2011, Srní. 180 účastníků z ČR.</w:t>
      </w:r>
    </w:p>
    <w:p w:rsidR="001D6C14" w:rsidRPr="00B27059" w:rsidRDefault="001D6C14" w:rsidP="00A27FBD">
      <w:pPr>
        <w:pStyle w:val="ListParagraph"/>
        <w:numPr>
          <w:ilvl w:val="0"/>
          <w:numId w:val="3"/>
        </w:numPr>
      </w:pPr>
      <w:r>
        <w:t>„Seminář NANOTECHNOLOGIE“, 11.4.2011, Praha. 40 účastníků z ČR, 5 ze SNS.</w:t>
      </w:r>
    </w:p>
    <w:p w:rsidR="001D6C14" w:rsidRDefault="001D6C14" w:rsidP="00405810">
      <w:pPr>
        <w:pStyle w:val="NoSpacing"/>
      </w:pPr>
      <w:r>
        <w:t>ČSNMT spolupracuje s řadou světových materiálových společností. V r.2011 byla zvolena doc. Ing. Jana Horníková,CSc. Do Řídícího výboru FEMS (Federace evropských materiálových společností). Pracovaly dvě „Chapters“- ASM a SAMPE, které řídili Prof. J. Kliber a Ing. J.Krejčík. Prezident společnosti je místopředsedou BIAC Technology Committee. V ENMAT (European Network of Materials Research) zastupují společnost Prof. J. Švejcar a Ing. J. Krejčík. Doc. K. Šperlink je delegátem ČR v prioritě č.4. 7. RP EU, HLR v programech EUREKA a EUROSTARS, Prof.J.Švejcar je reprezentantem v programu COST, Ing. J. Shrbená členkou High Level Group v prioritě č.4.7.RP EU. Členové společnosti jsou aktivní ve vědeckých radách univerzit a výzkumných organizací, v habilitačních a profesorských komisí, radách programů VaV, monitorovacích výborech SF, hodnotitelských komisích apod.</w:t>
      </w:r>
    </w:p>
    <w:p w:rsidR="001D6C14" w:rsidRDefault="001D6C14" w:rsidP="0062081B">
      <w:pPr>
        <w:pStyle w:val="NoSpacing"/>
      </w:pPr>
      <w:r>
        <w:t>Dále prezident ocenil mimořádný přínos Ing. J. Shrbené při  vedení Nanosekce ČSNMT.</w:t>
      </w:r>
    </w:p>
    <w:p w:rsidR="001D6C14" w:rsidRDefault="001D6C14" w:rsidP="0062081B">
      <w:pPr>
        <w:pStyle w:val="NoSpacing"/>
      </w:pPr>
      <w:r>
        <w:t>Vedle sborníků z konferencí ČSNMT vydala v r. 2011 v rámci projektu OKO publikaci „Průvodce veřejné podpory výzkumu, vývoje a inovací v ČR“, ISBN 978-80-87294-27-7. ČSNMT je rovněž spoluvydavatelem časopisu „Engineering Mechanics“, ISSN 1802-1484.</w:t>
      </w:r>
    </w:p>
    <w:p w:rsidR="001D6C14" w:rsidRDefault="001D6C14" w:rsidP="00230F00">
      <w:pPr>
        <w:pStyle w:val="NoSpacing"/>
      </w:pPr>
      <w:r>
        <w:t>V závěru prezident ČSNMT poděkoval všem členům společnosti, členům ŘV A KK.</w:t>
      </w:r>
    </w:p>
    <w:p w:rsidR="001D6C14" w:rsidRDefault="001D6C14" w:rsidP="0062081B">
      <w:pPr>
        <w:pStyle w:val="NoSpacing"/>
      </w:pPr>
    </w:p>
    <w:p w:rsidR="001D6C14" w:rsidRPr="00405810" w:rsidRDefault="001D6C14" w:rsidP="00405810">
      <w:pPr>
        <w:rPr>
          <w:rFonts w:ascii="Cambria" w:hAnsi="Cambria"/>
          <w:color w:val="333399"/>
          <w:sz w:val="28"/>
          <w:szCs w:val="28"/>
        </w:rPr>
      </w:pPr>
      <w:r w:rsidRPr="00405810">
        <w:rPr>
          <w:rFonts w:ascii="Cambria" w:hAnsi="Cambria"/>
          <w:color w:val="333399"/>
          <w:sz w:val="28"/>
          <w:szCs w:val="28"/>
        </w:rPr>
        <w:t>C</w:t>
      </w:r>
      <w:r>
        <w:rPr>
          <w:rFonts w:ascii="Cambria" w:hAnsi="Cambria"/>
          <w:color w:val="333399"/>
          <w:sz w:val="28"/>
          <w:szCs w:val="28"/>
        </w:rPr>
        <w:t>ena</w:t>
      </w:r>
      <w:r w:rsidRPr="00405810">
        <w:rPr>
          <w:rFonts w:ascii="Cambria" w:hAnsi="Cambria"/>
          <w:color w:val="333399"/>
          <w:sz w:val="28"/>
          <w:szCs w:val="28"/>
        </w:rPr>
        <w:t xml:space="preserve"> ČSNMT:</w:t>
      </w:r>
    </w:p>
    <w:p w:rsidR="001D6C14" w:rsidRPr="00CD7F7F" w:rsidRDefault="001D6C14" w:rsidP="00405810">
      <w:r>
        <w:t xml:space="preserve"> Jednání GS bylo tradičně příležitostí pro udělení Ceny ČSNMT. Tradiční cenu-ručně broušenou vázu předal prezident Ing. Vladivojovi Očenáškovi,CSc. </w:t>
      </w:r>
    </w:p>
    <w:sectPr w:rsidR="001D6C14" w:rsidRPr="00CD7F7F" w:rsidSect="009658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65772"/>
    <w:multiLevelType w:val="hybridMultilevel"/>
    <w:tmpl w:val="BE545074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FD812DD"/>
    <w:multiLevelType w:val="hybridMultilevel"/>
    <w:tmpl w:val="942AB9E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C1C15B1"/>
    <w:multiLevelType w:val="hybridMultilevel"/>
    <w:tmpl w:val="CD70C75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2081B"/>
    <w:rsid w:val="00022287"/>
    <w:rsid w:val="000735AD"/>
    <w:rsid w:val="000F0E8C"/>
    <w:rsid w:val="001D6C14"/>
    <w:rsid w:val="00230F00"/>
    <w:rsid w:val="00233991"/>
    <w:rsid w:val="0028797D"/>
    <w:rsid w:val="00405810"/>
    <w:rsid w:val="0062081B"/>
    <w:rsid w:val="00962964"/>
    <w:rsid w:val="009658AC"/>
    <w:rsid w:val="00A27FBD"/>
    <w:rsid w:val="00B27059"/>
    <w:rsid w:val="00BD2B67"/>
    <w:rsid w:val="00CC3F2E"/>
    <w:rsid w:val="00CD7F7F"/>
    <w:rsid w:val="00F54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5AD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735AD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735AD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735AD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0735AD"/>
    <w:rPr>
      <w:rFonts w:ascii="Cambria" w:hAnsi="Cambria" w:cs="Times New Roman"/>
      <w:b/>
      <w:bCs/>
      <w:color w:val="4F81BD"/>
      <w:sz w:val="26"/>
      <w:szCs w:val="26"/>
    </w:rPr>
  </w:style>
  <w:style w:type="paragraph" w:styleId="Title">
    <w:name w:val="Title"/>
    <w:basedOn w:val="Normal"/>
    <w:next w:val="Normal"/>
    <w:link w:val="TitleChar"/>
    <w:uiPriority w:val="99"/>
    <w:qFormat/>
    <w:rsid w:val="000735AD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0735AD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NoSpacing">
    <w:name w:val="No Spacing"/>
    <w:uiPriority w:val="99"/>
    <w:qFormat/>
    <w:rsid w:val="0062081B"/>
    <w:rPr>
      <w:lang w:eastAsia="en-US"/>
    </w:rPr>
  </w:style>
  <w:style w:type="paragraph" w:styleId="ListParagraph">
    <w:name w:val="List Paragraph"/>
    <w:basedOn w:val="Normal"/>
    <w:uiPriority w:val="99"/>
    <w:qFormat/>
    <w:rsid w:val="00B270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2</Pages>
  <Words>497</Words>
  <Characters>2939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Generální shromáždění:</dc:title>
  <dc:subject/>
  <dc:creator>sperlink</dc:creator>
  <cp:keywords/>
  <dc:description/>
  <cp:lastModifiedBy>Inova Pro</cp:lastModifiedBy>
  <cp:revision>2</cp:revision>
  <dcterms:created xsi:type="dcterms:W3CDTF">2012-07-11T20:33:00Z</dcterms:created>
  <dcterms:modified xsi:type="dcterms:W3CDTF">2012-07-11T20:33:00Z</dcterms:modified>
</cp:coreProperties>
</file>